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AB8" w:rsidRPr="00125DC2" w:rsidRDefault="00D76AB8" w:rsidP="00125DC2">
      <w:pPr>
        <w:ind w:left="1260" w:hanging="12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125DC2">
        <w:rPr>
          <w:b/>
          <w:caps/>
          <w:sz w:val="28"/>
          <w:szCs w:val="28"/>
        </w:rPr>
        <w:t>Konverzace v anglickém jazyce</w:t>
      </w:r>
      <w:r w:rsidR="00082EFB">
        <w:rPr>
          <w:b/>
          <w:caps/>
          <w:sz w:val="28"/>
          <w:szCs w:val="28"/>
        </w:rPr>
        <w:t xml:space="preserve"> </w:t>
      </w:r>
      <w:r w:rsidR="002475FD" w:rsidRPr="00125DC2">
        <w:rPr>
          <w:b/>
          <w:caps/>
          <w:sz w:val="28"/>
          <w:szCs w:val="28"/>
        </w:rPr>
        <w:t>- jazyková Úroveň B1 podle Evropského referenčního rámce  pro jazyky</w:t>
      </w:r>
    </w:p>
    <w:p w:rsidR="00D76AB8" w:rsidRDefault="00D76AB8" w:rsidP="00DA0EDC">
      <w:pPr>
        <w:ind w:left="1260" w:hanging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</w:t>
      </w:r>
      <w:r w:rsidR="00DA0EDC">
        <w:rPr>
          <w:sz w:val="28"/>
          <w:szCs w:val="28"/>
        </w:rPr>
        <w:tab/>
      </w:r>
      <w:r w:rsidR="00BC172D" w:rsidRPr="00986CF6">
        <w:rPr>
          <w:b/>
          <w:sz w:val="28"/>
          <w:szCs w:val="28"/>
        </w:rPr>
        <w:t>C3, O7</w:t>
      </w:r>
      <w:r w:rsidR="002475FD" w:rsidRPr="00986CF6">
        <w:rPr>
          <w:b/>
          <w:sz w:val="28"/>
          <w:szCs w:val="28"/>
        </w:rPr>
        <w:t>, C4, O8</w:t>
      </w:r>
      <w:r>
        <w:rPr>
          <w:sz w:val="28"/>
          <w:szCs w:val="28"/>
        </w:rPr>
        <w:t xml:space="preserve">  </w:t>
      </w:r>
    </w:p>
    <w:p w:rsidR="00D76AB8" w:rsidRDefault="00D76AB8" w:rsidP="00D76AB8">
      <w:pPr>
        <w:jc w:val="both"/>
      </w:pP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1"/>
        <w:gridCol w:w="5175"/>
        <w:gridCol w:w="2642"/>
      </w:tblGrid>
      <w:tr w:rsidR="00D76AB8"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D76AB8">
            <w:pPr>
              <w:jc w:val="both"/>
            </w:pPr>
            <w:r>
              <w:t>Školní očekávaný výstup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D76AB8">
            <w:pPr>
              <w:jc w:val="both"/>
            </w:pPr>
            <w:r>
              <w:t>Učivo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FE3103">
            <w:pPr>
              <w:jc w:val="both"/>
            </w:pPr>
            <w:r>
              <w:t>Téma</w:t>
            </w:r>
          </w:p>
        </w:tc>
      </w:tr>
      <w:tr w:rsidR="00D76AB8"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7" w:rsidRPr="00A1284F" w:rsidRDefault="00E12CA7">
            <w:pPr>
              <w:snapToGrid w:val="0"/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</w:pPr>
            <w:r w:rsidRPr="00A1284F">
              <w:rPr>
                <w:rStyle w:val="apple-style-span"/>
                <w:color w:val="000000"/>
                <w:shd w:val="clear" w:color="auto" w:fill="FFFFFF"/>
              </w:rPr>
              <w:t>Rozumí hlavním myšlenkám srozumitelné spisovné vstupní informace (input) týkající se běžných témat, se kterými se pravidelně setkává v práci, ve škole, ve volném čase atd. Umí si poradit s většinou situací, jež mohou nastat při cestování v oblasti, kde se tímto jazykem mluví. Umí napsat jednoduchý souvislý text na témata, která dobře zná nebo která ho/ji osobně zajímají. Dokáže popsat své zážitky a události, sny, naděje a cíle a umí stručně vysvětlit a odůvodnit své názory a plány</w:t>
            </w:r>
            <w:r w:rsidRPr="00A1284F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:rsidR="00D76AB8" w:rsidRPr="00A1284F" w:rsidRDefault="00D76AB8">
            <w:pPr>
              <w:snapToGrid w:val="0"/>
            </w:pPr>
            <w:r w:rsidRPr="00A1284F">
              <w:t>Žák: Poslech</w:t>
            </w:r>
          </w:p>
          <w:p w:rsidR="00D76AB8" w:rsidRPr="00D76AB8" w:rsidRDefault="000329B2">
            <w:pPr>
              <w:jc w:val="both"/>
            </w:pPr>
            <w:r>
              <w:t>Dokáže porozumět nekomplikovaným faktografickým informacím týkajícím se věcí každodenního života, dokáže porozumět hlavním myšlenkám vysloveným spisovným  jazykem o běžných tématech.</w:t>
            </w:r>
          </w:p>
          <w:p w:rsidR="00D76AB8" w:rsidRPr="00D76AB8" w:rsidRDefault="00A1284F">
            <w:pPr>
              <w:jc w:val="both"/>
            </w:pPr>
            <w:r>
              <w:t>Č</w:t>
            </w:r>
            <w:r w:rsidR="00D76AB8" w:rsidRPr="00D76AB8">
              <w:t>tení</w:t>
            </w:r>
          </w:p>
          <w:p w:rsidR="00D76AB8" w:rsidRPr="00D76AB8" w:rsidRDefault="000329B2">
            <w:pPr>
              <w:jc w:val="both"/>
            </w:pPr>
            <w:r>
              <w:t>Dokáže číst s porozuměním na uspokojivé úrovni nekomplikované faktografické texty vztahující se k tématům jeho oboru nebo zájmu.</w:t>
            </w:r>
          </w:p>
          <w:p w:rsidR="00D76AB8" w:rsidRPr="00D76AB8" w:rsidRDefault="00D76AB8">
            <w:pPr>
              <w:jc w:val="both"/>
            </w:pPr>
          </w:p>
          <w:p w:rsidR="00D76AB8" w:rsidRPr="00D76AB8" w:rsidRDefault="00D76AB8">
            <w:pPr>
              <w:jc w:val="both"/>
            </w:pPr>
            <w:r w:rsidRPr="00D76AB8">
              <w:t xml:space="preserve">Mluvení a psaní </w:t>
            </w:r>
          </w:p>
          <w:p w:rsidR="00D76AB8" w:rsidRPr="00D76AB8" w:rsidRDefault="00A1284F" w:rsidP="00A1284F">
            <w:pPr>
              <w:jc w:val="both"/>
            </w:pPr>
            <w:r>
              <w:t>Dokáže napsat velmi jednoduše členěné souvislé texty týkající se různých témat z oblasti jeho/ jejího  zájmu, a to tak, že spojuje řadu kratších úseků do lineárního sledu.</w:t>
            </w:r>
            <w:r w:rsidR="000329B2">
              <w:t>Dokáže poměrně plynule podat souvislý, jednoduše formulovaný popis mnohých témat z oblasti svého zájmu.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Pr="00D76AB8" w:rsidRDefault="00A1284F" w:rsidP="00A1284F">
            <w:pPr>
              <w:jc w:val="both"/>
            </w:pPr>
            <w:r>
              <w:t>Procvičování, opakování a doplnění učiva z minulých let výuky z anglického jazyka, ve snaze utvořit  pevný základ pro další</w:t>
            </w:r>
            <w:r w:rsidR="00B37E5C">
              <w:t xml:space="preserve"> studium směřující k úspěšnému zvládnutí státní maturity a jiných zkoušek.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B8" w:rsidRDefault="00D76AB8">
            <w:pPr>
              <w:jc w:val="both"/>
            </w:pPr>
          </w:p>
          <w:p w:rsidR="00D76AB8" w:rsidRDefault="00B37E5C">
            <w:pPr>
              <w:jc w:val="both"/>
            </w:pPr>
            <w:r>
              <w:t>Učitel pracuje s tématy běžného života a jejich řazení závisí na konkrétních potřebách skupiny a zvolených materiálech k výuce.</w:t>
            </w: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  <w:p w:rsidR="00D76AB8" w:rsidRDefault="00D76AB8">
            <w:pPr>
              <w:jc w:val="both"/>
            </w:pPr>
          </w:p>
        </w:tc>
      </w:tr>
    </w:tbl>
    <w:p w:rsidR="009D5DFB" w:rsidRDefault="00082729" w:rsidP="00082729">
      <w:pPr>
        <w:ind w:left="1134" w:hanging="1134"/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rFonts w:ascii="Segoe UI" w:hAnsi="Segoe UI" w:cs="Segoe UI"/>
          <w:i/>
          <w:iCs/>
          <w:color w:val="201F1E"/>
          <w:sz w:val="23"/>
          <w:szCs w:val="23"/>
          <w:shd w:val="clear" w:color="auto" w:fill="FFFFFF"/>
        </w:rPr>
        <w:t>Jelikož seminář obsahuje nadstavbové učivo, návaznosti na povinné výstupy RVP není nutné uvádět.</w:t>
      </w:r>
      <w:bookmarkStart w:id="0" w:name="_GoBack"/>
      <w:bookmarkEnd w:id="0"/>
    </w:p>
    <w:sectPr w:rsidR="009D5DFB" w:rsidSect="00D76AB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AB8"/>
    <w:rsid w:val="000329B2"/>
    <w:rsid w:val="00082729"/>
    <w:rsid w:val="00082EFB"/>
    <w:rsid w:val="000A23DA"/>
    <w:rsid w:val="001128CE"/>
    <w:rsid w:val="00125DC2"/>
    <w:rsid w:val="002475FD"/>
    <w:rsid w:val="005D1387"/>
    <w:rsid w:val="007159C0"/>
    <w:rsid w:val="00986CF6"/>
    <w:rsid w:val="009D5DFB"/>
    <w:rsid w:val="00A1284F"/>
    <w:rsid w:val="00B37E5C"/>
    <w:rsid w:val="00BC172D"/>
    <w:rsid w:val="00C57494"/>
    <w:rsid w:val="00D60013"/>
    <w:rsid w:val="00D76AB8"/>
    <w:rsid w:val="00DA0EDC"/>
    <w:rsid w:val="00DB75AF"/>
    <w:rsid w:val="00E12CA7"/>
    <w:rsid w:val="00F76924"/>
    <w:rsid w:val="00FE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887792"/>
  <w15:docId w15:val="{C767BEED-69B5-4AFC-8B45-0AAA6A17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76AB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style-span">
    <w:name w:val="apple-style-span"/>
    <w:basedOn w:val="Standardnpsmoodstavce"/>
    <w:rsid w:val="00E12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Tichá Alena</cp:lastModifiedBy>
  <cp:revision>3</cp:revision>
  <dcterms:created xsi:type="dcterms:W3CDTF">2012-09-20T11:00:00Z</dcterms:created>
  <dcterms:modified xsi:type="dcterms:W3CDTF">2019-11-18T06:49:00Z</dcterms:modified>
</cp:coreProperties>
</file>